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Б-17-</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____</w:t>
      </w:r>
      <w:r w:rsidR="009467CE">
        <w:rPr>
          <w:color w:val="000000"/>
          <w:sz w:val="22"/>
          <w:szCs w:val="22"/>
        </w:rPr>
        <w:t>»</w:t>
      </w:r>
      <w:r>
        <w:rPr>
          <w:color w:val="000000"/>
          <w:sz w:val="22"/>
          <w:szCs w:val="22"/>
        </w:rPr>
        <w:t xml:space="preserve"> </w:t>
      </w:r>
      <w:r w:rsidR="0040131C">
        <w:rPr>
          <w:color w:val="000000"/>
          <w:sz w:val="22"/>
          <w:szCs w:val="22"/>
        </w:rPr>
        <w:t xml:space="preserve"> </w:t>
      </w:r>
      <w:r w:rsidR="00545A13">
        <w:rPr>
          <w:color w:val="000000"/>
          <w:sz w:val="22"/>
          <w:szCs w:val="22"/>
        </w:rPr>
        <w:t>ноября</w:t>
      </w:r>
      <w:bookmarkStart w:id="0" w:name="_GoBack"/>
      <w:bookmarkEnd w:id="0"/>
      <w:r w:rsidR="0040131C">
        <w:rPr>
          <w:color w:val="000000"/>
          <w:sz w:val="22"/>
          <w:szCs w:val="22"/>
        </w:rPr>
        <w:t xml:space="preserve"> </w:t>
      </w:r>
      <w:r w:rsidR="002D72BD">
        <w:rPr>
          <w:color w:val="000000"/>
          <w:sz w:val="22"/>
          <w:szCs w:val="22"/>
        </w:rPr>
        <w:t xml:space="preserve"> 201</w:t>
      </w:r>
      <w:r w:rsidR="00F63226">
        <w:rPr>
          <w:color w:val="000000"/>
          <w:sz w:val="22"/>
          <w:szCs w:val="22"/>
        </w:rPr>
        <w:t>7</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545A13">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545A13">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545A13">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545A13">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545A13">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545A13">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545A13">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545A13">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1" w:name="_Toc396290870"/>
      <w:r w:rsidRPr="000B578E">
        <w:rPr>
          <w:sz w:val="18"/>
          <w:szCs w:val="18"/>
        </w:rPr>
        <w:lastRenderedPageBreak/>
        <w:t>ПРЕДМЕТ И ЦЕЛ</w:t>
      </w:r>
      <w:r w:rsidR="00824F86" w:rsidRPr="000B578E">
        <w:rPr>
          <w:sz w:val="18"/>
          <w:szCs w:val="18"/>
        </w:rPr>
        <w:t>И</w:t>
      </w:r>
      <w:bookmarkEnd w:id="1"/>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2" w:name="_Toc396290871"/>
      <w:r w:rsidRPr="000B578E">
        <w:rPr>
          <w:sz w:val="18"/>
          <w:szCs w:val="18"/>
        </w:rPr>
        <w:t>ОТВЕТСТВЕННОСТЬ</w:t>
      </w:r>
      <w:bookmarkEnd w:id="2"/>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3"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3"/>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 xml:space="preserve">чика (арендатора) </w:t>
      </w:r>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Использование исходной воды из водоемов (забор воды на хоз.нужды)</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4. Масла трансформаторные отработанные, не содержащие галогены, полихлорированные дифенилы и терфенилы</w:t>
            </w:r>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12. Аккумуляторы свинцовые отработанные неповрежденные, с неслитым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27. Отходы гетинакса, текстолита, вулканизированной фибры, пленкосинтетического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4" w:name="_Toc396290873"/>
      <w:r w:rsidRPr="000B578E">
        <w:rPr>
          <w:sz w:val="18"/>
          <w:szCs w:val="18"/>
        </w:rPr>
        <w:lastRenderedPageBreak/>
        <w:t>ОРГАНИЗАЦИЯ И ПРОВЕДЕНИЕ РАБОТ</w:t>
      </w:r>
      <w:bookmarkEnd w:id="4"/>
    </w:p>
    <w:p w:rsidR="009E3B2E" w:rsidRPr="000B578E" w:rsidRDefault="00AB3DAB" w:rsidP="009E3B2E">
      <w:pPr>
        <w:pStyle w:val="3"/>
        <w:rPr>
          <w:sz w:val="18"/>
          <w:szCs w:val="18"/>
        </w:rPr>
      </w:pPr>
      <w:bookmarkStart w:id="5" w:name="_Toc396290874"/>
      <w:r w:rsidRPr="000B578E">
        <w:rPr>
          <w:sz w:val="18"/>
          <w:szCs w:val="18"/>
        </w:rPr>
        <w:t>4.1 Общие требования</w:t>
      </w:r>
      <w:bookmarkEnd w:id="5"/>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6" w:name="_Toc396290875"/>
      <w:r w:rsidRPr="000B578E">
        <w:rPr>
          <w:sz w:val="18"/>
          <w:szCs w:val="18"/>
        </w:rPr>
        <w:t>4.2 Особенная часть</w:t>
      </w:r>
      <w:bookmarkEnd w:id="6"/>
    </w:p>
    <w:p w:rsidR="0061061A" w:rsidRPr="000B578E" w:rsidRDefault="003D4A74">
      <w:pPr>
        <w:pStyle w:val="1"/>
        <w:jc w:val="both"/>
        <w:rPr>
          <w:sz w:val="18"/>
          <w:szCs w:val="18"/>
        </w:rPr>
      </w:pPr>
      <w:bookmarkStart w:id="7"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7"/>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r w:rsidR="00D23ED2" w:rsidRPr="000B578E">
        <w:rPr>
          <w:sz w:val="18"/>
          <w:szCs w:val="18"/>
        </w:rPr>
        <w:t>СанПин</w:t>
      </w:r>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r w:rsidR="00804EE5" w:rsidRPr="000B578E">
        <w:rPr>
          <w:b/>
          <w:i/>
          <w:sz w:val="18"/>
          <w:szCs w:val="18"/>
        </w:rPr>
        <w:t>СанПин</w:t>
      </w:r>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промливневую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при производстве работ в водоохранных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хоз-фекальную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8"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8"/>
    </w:p>
    <w:p w:rsidR="00D607BE" w:rsidRPr="000B578E" w:rsidRDefault="00631754" w:rsidP="00661787">
      <w:pPr>
        <w:pStyle w:val="3"/>
        <w:jc w:val="both"/>
        <w:rPr>
          <w:sz w:val="18"/>
          <w:szCs w:val="18"/>
        </w:rPr>
      </w:pPr>
      <w:bookmarkStart w:id="9" w:name="_Toc396290877"/>
      <w:r w:rsidRPr="000B578E">
        <w:rPr>
          <w:sz w:val="18"/>
          <w:szCs w:val="18"/>
        </w:rPr>
        <w:t>5.1 Планы и инструкции по действиям в аварийных ситуациях</w:t>
      </w:r>
      <w:bookmarkEnd w:id="9"/>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10"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10"/>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D123AB"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ООО «</w:t>
            </w:r>
            <w:r w:rsidR="00E96B47">
              <w:rPr>
                <w:rFonts w:ascii="Times New Roman" w:hAnsi="Times New Roman"/>
                <w:color w:val="000000"/>
                <w:sz w:val="22"/>
                <w:szCs w:val="22"/>
              </w:rPr>
              <w:t>_______</w:t>
            </w:r>
            <w:r>
              <w:rPr>
                <w:rFonts w:ascii="Times New Roman" w:hAnsi="Times New Roman"/>
                <w:color w:val="000000"/>
                <w:sz w:val="22"/>
                <w:szCs w:val="22"/>
              </w:rPr>
              <w:t>»</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E96B47">
              <w:rPr>
                <w:rFonts w:cs="Arial"/>
                <w:sz w:val="22"/>
              </w:rPr>
              <w:t>______</w:t>
            </w:r>
            <w:r w:rsidR="006C79C6">
              <w:rPr>
                <w:rFonts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r w:rsidRPr="008C7EEC">
              <w:rPr>
                <w:rFonts w:ascii="Times New Roman" w:hAnsi="Times New Roman"/>
                <w:color w:val="000000"/>
                <w:sz w:val="22"/>
                <w:szCs w:val="22"/>
              </w:rPr>
              <w:t>м.п.</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«Юнипро»</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A81D9A">
              <w:rPr>
                <w:rFonts w:ascii="Times New Roman" w:hAnsi="Times New Roman"/>
                <w:color w:val="000000"/>
                <w:sz w:val="22"/>
                <w:szCs w:val="22"/>
              </w:rPr>
              <w:t>Ю.И.Кац</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м.п.</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Договор согласован при помощи ЕАСУ ФХД (MS Dynamics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1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6F784-DCE4-4125-9EF7-D6A28610B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4203</Words>
  <Characters>23962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6</cp:revision>
  <cp:lastPrinted>2017-10-09T08:52:00Z</cp:lastPrinted>
  <dcterms:created xsi:type="dcterms:W3CDTF">2017-09-27T09:17:00Z</dcterms:created>
  <dcterms:modified xsi:type="dcterms:W3CDTF">2017-11-09T06:11:00Z</dcterms:modified>
</cp:coreProperties>
</file>